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84" w:rsidRPr="00343484" w:rsidRDefault="00343484" w:rsidP="00343484">
      <w:pPr>
        <w:shd w:val="clear" w:color="auto" w:fill="FFFFFF"/>
        <w:bidi/>
        <w:spacing w:after="0" w:line="245" w:lineRule="atLeast"/>
        <w:rPr>
          <w:rFonts w:ascii="Georgia" w:eastAsia="Times New Roman" w:hAnsi="Georgia" w:cs="Times New Roman"/>
          <w:vanish/>
          <w:color w:val="888888"/>
          <w:sz w:val="16"/>
          <w:szCs w:val="16"/>
          <w:lang w:bidi="fa-IR"/>
        </w:rPr>
      </w:pPr>
      <w:hyperlink r:id="rId4" w:history="1">
        <w:r w:rsidRPr="00343484">
          <w:rPr>
            <w:rFonts w:ascii="Georgia" w:eastAsia="Times New Roman" w:hAnsi="Georgia" w:cs="Times New Roman"/>
            <w:vanish/>
            <w:color w:val="888888"/>
            <w:szCs w:val="16"/>
            <w:rtl/>
            <w:lang w:bidi="fa-IR"/>
          </w:rPr>
          <w:t>←</w:t>
        </w:r>
        <w:r w:rsidRPr="00343484">
          <w:rPr>
            <w:rFonts w:ascii="Georgia" w:eastAsia="Times New Roman" w:hAnsi="Georgia" w:cs="Times New Roman"/>
            <w:vanish/>
            <w:color w:val="888888"/>
            <w:sz w:val="16"/>
            <w:szCs w:val="16"/>
            <w:rtl/>
            <w:lang w:bidi="fa-IR"/>
          </w:rPr>
          <w:t xml:space="preserve"> نوشته‌های کهنه‌تر</w:t>
        </w:r>
      </w:hyperlink>
    </w:p>
    <w:p w:rsidR="00343484" w:rsidRPr="00343484" w:rsidRDefault="00343484" w:rsidP="00343484">
      <w:pPr>
        <w:shd w:val="clear" w:color="auto" w:fill="FFFFFF"/>
        <w:bidi/>
        <w:spacing w:line="245" w:lineRule="atLeast"/>
        <w:rPr>
          <w:rFonts w:ascii="Georgia" w:eastAsia="Times New Roman" w:hAnsi="Georgia" w:cs="Times New Roman"/>
          <w:vanish/>
          <w:color w:val="888888"/>
          <w:sz w:val="16"/>
          <w:szCs w:val="16"/>
          <w:rtl/>
          <w:lang w:bidi="fa-IR"/>
        </w:rPr>
      </w:pPr>
      <w:hyperlink r:id="rId5" w:history="1">
        <w:r w:rsidRPr="00343484">
          <w:rPr>
            <w:rFonts w:ascii="Georgia" w:eastAsia="Times New Roman" w:hAnsi="Georgia" w:cs="Times New Roman"/>
            <w:vanish/>
            <w:color w:val="888888"/>
            <w:sz w:val="16"/>
            <w:szCs w:val="16"/>
            <w:rtl/>
            <w:lang w:bidi="fa-IR"/>
          </w:rPr>
          <w:t xml:space="preserve">نوشته‌های تازه‌تر </w:t>
        </w:r>
        <w:r w:rsidRPr="00343484">
          <w:rPr>
            <w:rFonts w:ascii="Georgia" w:eastAsia="Times New Roman" w:hAnsi="Georgia" w:cs="Times New Roman"/>
            <w:vanish/>
            <w:color w:val="888888"/>
            <w:szCs w:val="16"/>
            <w:rtl/>
            <w:lang w:bidi="fa-IR"/>
          </w:rPr>
          <w:t>→</w:t>
        </w:r>
      </w:hyperlink>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6" w:tooltip="Permalink to وسعت آمریکا" w:history="1">
        <w:r w:rsidRPr="00343484">
          <w:rPr>
            <w:rFonts w:ascii="Georgia" w:eastAsia="Times New Roman" w:hAnsi="Georgia" w:cs="Times New Roman"/>
            <w:b/>
            <w:bCs/>
            <w:color w:val="000000"/>
            <w:sz w:val="29"/>
            <w:szCs w:val="29"/>
            <w:rtl/>
            <w:lang w:bidi="fa-IR"/>
          </w:rPr>
          <w:t>وسعت آمریکا</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7" w:tooltip="7:58 ب.ظ" w:history="1">
        <w:r w:rsidRPr="00343484">
          <w:rPr>
            <w:rFonts w:ascii="Georgia" w:eastAsia="Times New Roman" w:hAnsi="Georgia" w:cs="Times New Roman"/>
            <w:color w:val="888888"/>
            <w:szCs w:val="16"/>
            <w:u w:val="single"/>
            <w:rtl/>
            <w:lang w:bidi="fa-IR"/>
          </w:rPr>
          <w:t>مهر ۶,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از نظر وسعت و پهناوری آمریکا بعد از روسیه وکانادا سومین کشور بزرگ جهان است. به طور تقریبی کشور ایالات متحده آمریکا :</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شش برابر بزرگتر از ایران است</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اندکی کوچکتر از کاناداست</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hyperlink r:id="rId8" w:anchor="more-103" w:history="1">
        <w:r w:rsidRPr="00343484">
          <w:rPr>
            <w:rFonts w:ascii="Georgia" w:eastAsia="Times New Roman" w:hAnsi="Georgia" w:cs="Times New Roman"/>
            <w:color w:val="0066CC"/>
            <w:u w:val="single"/>
            <w:rtl/>
            <w:lang w:bidi="fa-IR"/>
          </w:rPr>
          <w:t>ادامه‌ی خواندن→</w:t>
        </w:r>
      </w:hyperlink>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 xml:space="preserve">ارسال شده در </w:t>
      </w:r>
      <w:hyperlink r:id="rId9" w:tooltip="نمایش ‌همه‌ی نوشته‌ها در اطلاعات عمومی آمریکا" w:history="1">
        <w:r w:rsidRPr="00343484">
          <w:rPr>
            <w:rFonts w:ascii="Georgia" w:eastAsia="Times New Roman" w:hAnsi="Georgia" w:cs="Times New Roman"/>
            <w:color w:val="888888"/>
            <w:szCs w:val="16"/>
            <w:u w:val="single"/>
            <w:rtl/>
            <w:lang w:bidi="fa-IR"/>
          </w:rPr>
          <w:t>اطلاعات عمومی آمریکا</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10" w:tooltip="Permalink to دانشگاه های برتر در جذب دانشجویان بین المللی" w:history="1">
        <w:r w:rsidRPr="00343484">
          <w:rPr>
            <w:rFonts w:ascii="Georgia" w:eastAsia="Times New Roman" w:hAnsi="Georgia" w:cs="Times New Roman"/>
            <w:b/>
            <w:bCs/>
            <w:color w:val="000000"/>
            <w:sz w:val="29"/>
            <w:szCs w:val="29"/>
            <w:rtl/>
            <w:lang w:bidi="fa-IR"/>
          </w:rPr>
          <w:t>دانشگاه های برتر در جذب دانشجویان بین المللی</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11" w:tooltip="2:49 ب.ظ" w:history="1">
        <w:r w:rsidRPr="00343484">
          <w:rPr>
            <w:rFonts w:ascii="Georgia" w:eastAsia="Times New Roman" w:hAnsi="Georgia" w:cs="Times New Roman"/>
            <w:color w:val="888888"/>
            <w:szCs w:val="16"/>
            <w:u w:val="single"/>
            <w:rtl/>
            <w:lang w:bidi="fa-IR"/>
          </w:rPr>
          <w:t>مهر ۶,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حدود ۶۰۰,۰۰۰ دانشجوی بین المللی در موسسات عالی آمریکا ثبت نام شده اند . آنها از پراکندگی زیادی برخوردار هستند. (۱۵۶ مجتمع دانشگاهی آمریکایی میزبان بیش از ۱۰۰۰ دانشجوی خارجی هستند). اما در بعضی از دانشگاهها بیش از ۲۰ درصد جمعیت دانشجویان را تشکیل میدهند (کالیفرنیای جنوبی ۲۱٫۳ درصد، دانشگاه کلمبیا ۲۴٫۳ درصد، دانشگاه هاروارد ۲۲٫۵ درصد و دانشگاه استانفورد ۲۳٫۹ درصد).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تعداد دانشجویان خارجی در کالیفرنیا از همه بیشتر می باشد (۷۷,۹۸۷ نفر). پس از آن نیویورک (۶۵,۸۸۴ نفر) در رتبه بعدی قرار دارد.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hyperlink r:id="rId12" w:anchor="more-101" w:history="1">
        <w:r w:rsidRPr="00343484">
          <w:rPr>
            <w:rFonts w:ascii="Georgia" w:eastAsia="Times New Roman" w:hAnsi="Georgia" w:cs="Times New Roman"/>
            <w:color w:val="0066CC"/>
            <w:u w:val="single"/>
            <w:rtl/>
            <w:lang w:bidi="fa-IR"/>
          </w:rPr>
          <w:t>ادامه‌ی خواندن→</w:t>
        </w:r>
      </w:hyperlink>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 xml:space="preserve">ارسال شده در </w:t>
      </w:r>
      <w:hyperlink r:id="rId13" w:tooltip="نمایش ‌همه‌ی نوشته‌ها در دانشگاه های آمریکا" w:history="1">
        <w:r w:rsidRPr="00343484">
          <w:rPr>
            <w:rFonts w:ascii="Georgia" w:eastAsia="Times New Roman" w:hAnsi="Georgia" w:cs="Times New Roman"/>
            <w:color w:val="888888"/>
            <w:szCs w:val="16"/>
            <w:u w:val="single"/>
            <w:rtl/>
            <w:lang w:bidi="fa-IR"/>
          </w:rPr>
          <w:t>دانشگاه های آمریکا</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14" w:tooltip="Permalink to قوه مقننه" w:history="1">
        <w:r w:rsidRPr="00343484">
          <w:rPr>
            <w:rFonts w:ascii="Georgia" w:eastAsia="Times New Roman" w:hAnsi="Georgia" w:cs="Times New Roman"/>
            <w:b/>
            <w:bCs/>
            <w:color w:val="000000"/>
            <w:sz w:val="29"/>
            <w:szCs w:val="29"/>
            <w:rtl/>
            <w:lang w:bidi="fa-IR"/>
          </w:rPr>
          <w:t>قوه مقننه</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15" w:tooltip="11:33 ب.ظ" w:history="1">
        <w:r w:rsidRPr="00343484">
          <w:rPr>
            <w:rFonts w:ascii="Georgia" w:eastAsia="Times New Roman" w:hAnsi="Georgia" w:cs="Times New Roman"/>
            <w:color w:val="888888"/>
            <w:szCs w:val="16"/>
            <w:u w:val="single"/>
            <w:rtl/>
            <w:lang w:bidi="fa-IR"/>
          </w:rPr>
          <w:t>مهر ۵,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در حالی که کنگره آمریکا در واشنگتن، دی.سی.، تشکیل جلسه می دهد، هیئت های مقننه در مراکز هر یک از ۵۰ ایالت تشکیل می شوند تا مسائل ایالتی رابه بحث بگذارند و قوانینی اتخاذ کنند که برای شهروندان در محدوده زندگی شان قابل اجراست. همانند کنگره، ۴۹ ایالت دیگر هم دارای قوه مقننه ای متشکل از دو مجلس هستند، که عمدتا از اعضای دو حزب سیاسی اصلی، یعنی جمهوری خواه و دموکرات تشکیل می شوند. تنها ایالت نبراسکا قوه مقننه ای دارای یک مجلس دارد، و تمامی اعضای آن رسما به “مستقل ها” معروف اند.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hyperlink r:id="rId16" w:anchor="more-99" w:history="1">
        <w:r w:rsidRPr="00343484">
          <w:rPr>
            <w:rFonts w:ascii="Georgia" w:eastAsia="Times New Roman" w:hAnsi="Georgia" w:cs="Times New Roman"/>
            <w:color w:val="0066CC"/>
            <w:u w:val="single"/>
            <w:rtl/>
            <w:lang w:bidi="fa-IR"/>
          </w:rPr>
          <w:t>ادامه‌ی خواندن→</w:t>
        </w:r>
      </w:hyperlink>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 xml:space="preserve">ارسال شده در </w:t>
      </w:r>
      <w:hyperlink r:id="rId17" w:tooltip="نمایش ‌همه‌ی نوشته‌ها در گوناگون" w:history="1">
        <w:r w:rsidRPr="00343484">
          <w:rPr>
            <w:rFonts w:ascii="Georgia" w:eastAsia="Times New Roman" w:hAnsi="Georgia" w:cs="Times New Roman"/>
            <w:color w:val="888888"/>
            <w:szCs w:val="16"/>
            <w:u w:val="single"/>
            <w:rtl/>
            <w:lang w:bidi="fa-IR"/>
          </w:rPr>
          <w:t>گوناگون</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18" w:tooltip="Permalink to هالیوود" w:history="1">
        <w:r w:rsidRPr="00343484">
          <w:rPr>
            <w:rFonts w:ascii="Georgia" w:eastAsia="Times New Roman" w:hAnsi="Georgia" w:cs="Times New Roman"/>
            <w:b/>
            <w:bCs/>
            <w:color w:val="000000"/>
            <w:sz w:val="29"/>
            <w:szCs w:val="29"/>
            <w:rtl/>
            <w:lang w:bidi="fa-IR"/>
          </w:rPr>
          <w:t>هالیوود</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19" w:tooltip="9:16 ب.ظ" w:history="1">
        <w:r w:rsidRPr="00343484">
          <w:rPr>
            <w:rFonts w:ascii="Georgia" w:eastAsia="Times New Roman" w:hAnsi="Georgia" w:cs="Times New Roman"/>
            <w:color w:val="888888"/>
            <w:szCs w:val="16"/>
            <w:u w:val="single"/>
            <w:rtl/>
            <w:lang w:bidi="fa-IR"/>
          </w:rPr>
          <w:t>مهر ۱,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Pr>
          <w:rFonts w:ascii="Georgia" w:eastAsia="Times New Roman" w:hAnsi="Georgia" w:cs="Times New Roman"/>
          <w:noProof/>
          <w:color w:val="333333"/>
        </w:rPr>
        <w:lastRenderedPageBreak/>
        <w:drawing>
          <wp:inline distT="0" distB="0" distL="0" distR="0">
            <wp:extent cx="3813175" cy="2855595"/>
            <wp:effectExtent l="19050" t="0" r="0" b="0"/>
            <wp:docPr id="1" name="Picture 1" descr="http://ul.takegreencard.com/img/holly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l.takegreencard.com/img/hollywood.jpg"/>
                    <pic:cNvPicPr>
                      <a:picLocks noChangeAspect="1" noChangeArrowheads="1"/>
                    </pic:cNvPicPr>
                  </pic:nvPicPr>
                  <pic:blipFill>
                    <a:blip r:embed="rId20"/>
                    <a:srcRect/>
                    <a:stretch>
                      <a:fillRect/>
                    </a:stretch>
                  </pic:blipFill>
                  <pic:spPr bwMode="auto">
                    <a:xfrm>
                      <a:off x="0" y="0"/>
                      <a:ext cx="3813175" cy="2855595"/>
                    </a:xfrm>
                    <a:prstGeom prst="rect">
                      <a:avLst/>
                    </a:prstGeom>
                    <a:noFill/>
                    <a:ln w="9525">
                      <a:noFill/>
                      <a:miter lim="800000"/>
                      <a:headEnd/>
                      <a:tailEnd/>
                    </a:ln>
                  </pic:spPr>
                </pic:pic>
              </a:graphicData>
            </a:graphic>
          </wp:inline>
        </w:drawing>
      </w:r>
      <w:r w:rsidRPr="00343484">
        <w:rPr>
          <w:rFonts w:ascii="Georgia" w:eastAsia="Times New Roman" w:hAnsi="Georgia" w:cs="Times New Roman"/>
          <w:color w:val="333333"/>
          <w:rtl/>
          <w:lang w:bidi="fa-IR"/>
        </w:rPr>
        <w:t>هالیوود (</w:t>
      </w:r>
      <w:r w:rsidRPr="00343484">
        <w:rPr>
          <w:rFonts w:ascii="Georgia" w:eastAsia="Times New Roman" w:hAnsi="Georgia" w:cs="Times New Roman"/>
          <w:color w:val="333333"/>
          <w:lang w:bidi="fa-IR"/>
        </w:rPr>
        <w:t>Hollywood</w:t>
      </w:r>
      <w:r w:rsidRPr="00343484">
        <w:rPr>
          <w:rFonts w:ascii="Georgia" w:eastAsia="Times New Roman" w:hAnsi="Georgia" w:cs="Times New Roman"/>
          <w:color w:val="333333"/>
          <w:rtl/>
          <w:lang w:bidi="fa-IR"/>
        </w:rPr>
        <w:t>) ناحیه‌ای در لس‌آنجلس (کالیفرنیا) آمریکاست که در شمال‌غربی مرکز شهر واقع شده است.</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شهرت هالیوود به خاطر استودیوهای فیلمسازی آن است و واژه هالیوود اغلب به‌عنوان کنایه‌ای برای صنعت سینما و تلویزیون آمریکا به‌کار برده می‌شود.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 xml:space="preserve">در سال ۱۸۵۳ با ساخته شدن یک کلبه خشتی که بعدها هالیوود نام گرفت، هالیوود شکل گرفت و نام آن توسط </w:t>
      </w:r>
      <w:r w:rsidRPr="00343484">
        <w:rPr>
          <w:rFonts w:ascii="Georgia" w:eastAsia="Times New Roman" w:hAnsi="Georgia" w:cs="Times New Roman"/>
          <w:color w:val="333333"/>
          <w:lang w:bidi="fa-IR"/>
        </w:rPr>
        <w:t>H. J. Whitley</w:t>
      </w:r>
      <w:r w:rsidRPr="00343484">
        <w:rPr>
          <w:rFonts w:ascii="Georgia" w:eastAsia="Times New Roman" w:hAnsi="Georgia" w:cs="Times New Roman"/>
          <w:color w:val="333333"/>
          <w:rtl/>
          <w:lang w:bidi="fa-IR"/>
        </w:rPr>
        <w:t xml:space="preserve"> که پدر هالیوود است انتخاب شد.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hyperlink r:id="rId21" w:anchor="more-74" w:history="1">
        <w:r w:rsidRPr="00343484">
          <w:rPr>
            <w:rFonts w:ascii="Georgia" w:eastAsia="Times New Roman" w:hAnsi="Georgia" w:cs="Times New Roman"/>
            <w:color w:val="0066CC"/>
            <w:u w:val="single"/>
            <w:rtl/>
            <w:lang w:bidi="fa-IR"/>
          </w:rPr>
          <w:t>ادامه‌ی خواندن→</w:t>
        </w:r>
      </w:hyperlink>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 xml:space="preserve">ارسال شده در </w:t>
      </w:r>
      <w:hyperlink r:id="rId22" w:tooltip="نمایش ‌همه‌ی نوشته‌ها در گوناگون" w:history="1">
        <w:r w:rsidRPr="00343484">
          <w:rPr>
            <w:rFonts w:ascii="Georgia" w:eastAsia="Times New Roman" w:hAnsi="Georgia" w:cs="Times New Roman"/>
            <w:color w:val="888888"/>
            <w:szCs w:val="16"/>
            <w:u w:val="single"/>
            <w:rtl/>
            <w:lang w:bidi="fa-IR"/>
          </w:rPr>
          <w:t>گوناگون</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23" w:tooltip="Permalink to ایالات متحده آمریکا" w:history="1">
        <w:r w:rsidRPr="00343484">
          <w:rPr>
            <w:rFonts w:ascii="Georgia" w:eastAsia="Times New Roman" w:hAnsi="Georgia" w:cs="Times New Roman"/>
            <w:b/>
            <w:bCs/>
            <w:color w:val="000000"/>
            <w:sz w:val="29"/>
            <w:szCs w:val="29"/>
            <w:rtl/>
            <w:lang w:bidi="fa-IR"/>
          </w:rPr>
          <w:t>ایالات متحده آمریکا</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24" w:tooltip="8:10 ب.ظ" w:history="1">
        <w:r w:rsidRPr="00343484">
          <w:rPr>
            <w:rFonts w:ascii="Georgia" w:eastAsia="Times New Roman" w:hAnsi="Georgia" w:cs="Times New Roman"/>
            <w:color w:val="888888"/>
            <w:szCs w:val="16"/>
            <w:u w:val="single"/>
            <w:rtl/>
            <w:lang w:bidi="fa-IR"/>
          </w:rPr>
          <w:t>شهریور ۲۳,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Pr>
          <w:rFonts w:ascii="Georgia" w:eastAsia="Times New Roman" w:hAnsi="Georgia" w:cs="Times New Roman"/>
          <w:noProof/>
          <w:color w:val="333333"/>
        </w:rPr>
        <w:drawing>
          <wp:inline distT="0" distB="0" distL="0" distR="0">
            <wp:extent cx="3813175" cy="2855595"/>
            <wp:effectExtent l="19050" t="0" r="0" b="0"/>
            <wp:docPr id="2" name="Picture 2" descr="http://ul.takegreencard.com/img/w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l.takegreencard.com/img/wh.jpg"/>
                    <pic:cNvPicPr>
                      <a:picLocks noChangeAspect="1" noChangeArrowheads="1"/>
                    </pic:cNvPicPr>
                  </pic:nvPicPr>
                  <pic:blipFill>
                    <a:blip r:embed="rId25"/>
                    <a:srcRect/>
                    <a:stretch>
                      <a:fillRect/>
                    </a:stretch>
                  </pic:blipFill>
                  <pic:spPr bwMode="auto">
                    <a:xfrm>
                      <a:off x="0" y="0"/>
                      <a:ext cx="3813175" cy="2855595"/>
                    </a:xfrm>
                    <a:prstGeom prst="rect">
                      <a:avLst/>
                    </a:prstGeom>
                    <a:noFill/>
                    <a:ln w="9525">
                      <a:noFill/>
                      <a:miter lim="800000"/>
                      <a:headEnd/>
                      <a:tailEnd/>
                    </a:ln>
                  </pic:spPr>
                </pic:pic>
              </a:graphicData>
            </a:graphic>
          </wp:inline>
        </w:drawing>
      </w:r>
      <w:r w:rsidRPr="00343484">
        <w:rPr>
          <w:rFonts w:ascii="Georgia" w:eastAsia="Times New Roman" w:hAnsi="Georgia" w:cs="Times New Roman"/>
          <w:color w:val="333333"/>
          <w:rtl/>
          <w:lang w:bidi="fa-IR"/>
        </w:rPr>
        <w:t xml:space="preserve">ایالات متحدهٔ آمریکا (به انگلیسی: </w:t>
      </w:r>
      <w:r w:rsidRPr="00343484">
        <w:rPr>
          <w:rFonts w:ascii="Georgia" w:eastAsia="Times New Roman" w:hAnsi="Georgia" w:cs="Times New Roman"/>
          <w:color w:val="333333"/>
          <w:lang w:bidi="fa-IR"/>
        </w:rPr>
        <w:t>United States of America</w:t>
      </w:r>
      <w:r w:rsidRPr="00343484">
        <w:rPr>
          <w:rFonts w:ascii="Georgia" w:eastAsia="Times New Roman" w:hAnsi="Georgia" w:cs="Times New Roman"/>
          <w:color w:val="333333"/>
          <w:rtl/>
          <w:lang w:bidi="fa-IR"/>
        </w:rPr>
        <w:t xml:space="preserve"> و به اختصار: </w:t>
      </w:r>
      <w:r w:rsidRPr="00343484">
        <w:rPr>
          <w:rFonts w:ascii="Georgia" w:eastAsia="Times New Roman" w:hAnsi="Georgia" w:cs="Times New Roman"/>
          <w:color w:val="333333"/>
          <w:lang w:bidi="fa-IR"/>
        </w:rPr>
        <w:t>USA</w:t>
      </w:r>
      <w:r w:rsidRPr="00343484">
        <w:rPr>
          <w:rFonts w:ascii="Georgia" w:eastAsia="Times New Roman" w:hAnsi="Georgia" w:cs="Times New Roman"/>
          <w:color w:val="333333"/>
          <w:rtl/>
          <w:lang w:bidi="fa-IR"/>
        </w:rPr>
        <w:t xml:space="preserve">) کشوری در آمریکای شمالی، و به پایتختی شهر واشنگتن دی‌سی است. آمریکا سومین کشور پرجمعیت و چهارمین </w:t>
      </w:r>
      <w:r w:rsidRPr="00343484">
        <w:rPr>
          <w:rFonts w:ascii="Georgia" w:eastAsia="Times New Roman" w:hAnsi="Georgia" w:cs="Times New Roman"/>
          <w:color w:val="333333"/>
          <w:rtl/>
          <w:lang w:bidi="fa-IR"/>
        </w:rPr>
        <w:lastRenderedPageBreak/>
        <w:t>کشور پهناور جهان است، و از لحاظ نژادی و گوناگونی مردم، متنوع‌ترین کشور جهان شناخته می‌شود. آمریکا با تولید ناخالص داخلی بیش از ۱۳٬۰۰۰ میلیارد دلار در سال و ۱۹٪ قدرت خرید جهان، بزرگترین اقتصاد در میان کشورهای جهان را دارا است. نظام حکومتی آمریکا در چارچوب قانون اساسی، و بر اساس سیستم جمهوری فدرال بنیان نهاده شده‌است. این کشور در سال ۱۷۷۶ میلادی (۱۱۵۵ ه.خ.)، در پی اعلام استقلال و اتحاد ۱۳ مستعمرهٔ سابق بریتانیا شکل گرفت.</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hyperlink r:id="rId26" w:anchor="more-63" w:history="1">
        <w:r w:rsidRPr="00343484">
          <w:rPr>
            <w:rFonts w:ascii="Georgia" w:eastAsia="Times New Roman" w:hAnsi="Georgia" w:cs="Times New Roman"/>
            <w:color w:val="0066CC"/>
            <w:u w:val="single"/>
            <w:rtl/>
            <w:lang w:bidi="fa-IR"/>
          </w:rPr>
          <w:t>ادامه‌ی خواندن→</w:t>
        </w:r>
      </w:hyperlink>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 xml:space="preserve">ارسال شده در </w:t>
      </w:r>
      <w:hyperlink r:id="rId27" w:tooltip="نمایش ‌همه‌ی نوشته‌ها در اطلاعات عمومی آمریکا" w:history="1">
        <w:r w:rsidRPr="00343484">
          <w:rPr>
            <w:rFonts w:ascii="Georgia" w:eastAsia="Times New Roman" w:hAnsi="Georgia" w:cs="Times New Roman"/>
            <w:color w:val="888888"/>
            <w:szCs w:val="16"/>
            <w:u w:val="single"/>
            <w:rtl/>
            <w:lang w:bidi="fa-IR"/>
          </w:rPr>
          <w:t>اطلاعات عمومی آمریکا</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28" w:tooltip="Permalink to واشنگتن دی سی" w:history="1">
        <w:r w:rsidRPr="00343484">
          <w:rPr>
            <w:rFonts w:ascii="Georgia" w:eastAsia="Times New Roman" w:hAnsi="Georgia" w:cs="Times New Roman"/>
            <w:b/>
            <w:bCs/>
            <w:color w:val="000000"/>
            <w:sz w:val="29"/>
            <w:szCs w:val="29"/>
            <w:rtl/>
            <w:lang w:bidi="fa-IR"/>
          </w:rPr>
          <w:t>واشنگتن دی سی</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29" w:tooltip="7:46 ب.ظ" w:history="1">
        <w:r w:rsidRPr="00343484">
          <w:rPr>
            <w:rFonts w:ascii="Georgia" w:eastAsia="Times New Roman" w:hAnsi="Georgia" w:cs="Times New Roman"/>
            <w:color w:val="888888"/>
            <w:szCs w:val="16"/>
            <w:u w:val="single"/>
            <w:rtl/>
            <w:lang w:bidi="fa-IR"/>
          </w:rPr>
          <w:t>شهریور ۲۳,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پایتخت آمریکا شهر واشنگتن دی سی است . اما شاید برایتان جالب باشد که چرا به آن می گویند واشنگتن دی سی و خلاصه اینکه این دی سی اش چه معنایی دارد؟! آمریکااز پنجاه ایالت مستقل و جدای از هم تشکیل شده است . اما شهر واشنگتن جزو هیچ یک از ایالات متحده آمریکا نیست ! و در منطقه خودمختار کلمبیا واقع شده است. منطقه کلمبیا در واقع هدیه ای بود که مردم ایالت مریلند به همه ملت آمریکا دادند تا پایتخت کشور جدید آمریکا در آن بنا شود. شهری که به افتخار نخستین رئیس جمهوری ایالات متحده ” واشنگتن ” نامیده شد.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Pr>
          <w:rFonts w:ascii="Georgia" w:eastAsia="Times New Roman" w:hAnsi="Georgia" w:cs="Times New Roman"/>
          <w:noProof/>
          <w:color w:val="333333"/>
        </w:rPr>
        <w:drawing>
          <wp:inline distT="0" distB="0" distL="0" distR="0">
            <wp:extent cx="4502785" cy="3036570"/>
            <wp:effectExtent l="19050" t="0" r="0" b="0"/>
            <wp:docPr id="3" name="Picture 3" descr="http://ul.takegreencard.com/img/washington-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l.takegreencard.com/img/washington-DC.jpg"/>
                    <pic:cNvPicPr>
                      <a:picLocks noChangeAspect="1" noChangeArrowheads="1"/>
                    </pic:cNvPicPr>
                  </pic:nvPicPr>
                  <pic:blipFill>
                    <a:blip r:embed="rId30"/>
                    <a:srcRect/>
                    <a:stretch>
                      <a:fillRect/>
                    </a:stretch>
                  </pic:blipFill>
                  <pic:spPr bwMode="auto">
                    <a:xfrm>
                      <a:off x="0" y="0"/>
                      <a:ext cx="4502785" cy="3036570"/>
                    </a:xfrm>
                    <a:prstGeom prst="rect">
                      <a:avLst/>
                    </a:prstGeom>
                    <a:noFill/>
                    <a:ln w="9525">
                      <a:noFill/>
                      <a:miter lim="800000"/>
                      <a:headEnd/>
                      <a:tailEnd/>
                    </a:ln>
                  </pic:spPr>
                </pic:pic>
              </a:graphicData>
            </a:graphic>
          </wp:inline>
        </w:drawing>
      </w:r>
      <w:hyperlink r:id="rId31" w:anchor="more-59" w:history="1">
        <w:r w:rsidRPr="00343484">
          <w:rPr>
            <w:rFonts w:ascii="Georgia" w:eastAsia="Times New Roman" w:hAnsi="Georgia" w:cs="Times New Roman"/>
            <w:color w:val="0066CC"/>
            <w:u w:val="single"/>
            <w:rtl/>
            <w:lang w:bidi="fa-IR"/>
          </w:rPr>
          <w:t>ادامه‌ی خواندن→</w:t>
        </w:r>
      </w:hyperlink>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 xml:space="preserve">ارسال شده در </w:t>
      </w:r>
      <w:hyperlink r:id="rId32" w:tooltip="نمایش ‌همه‌ی نوشته‌ها در اطلاعات عمومی آمریکا" w:history="1">
        <w:r w:rsidRPr="00343484">
          <w:rPr>
            <w:rFonts w:ascii="Georgia" w:eastAsia="Times New Roman" w:hAnsi="Georgia" w:cs="Times New Roman"/>
            <w:color w:val="888888"/>
            <w:szCs w:val="16"/>
            <w:u w:val="single"/>
            <w:rtl/>
            <w:lang w:bidi="fa-IR"/>
          </w:rPr>
          <w:t>اطلاعات عمومی آمریکا</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33" w:tooltip="Permalink to ویزای گردشگری" w:history="1">
        <w:r w:rsidRPr="00343484">
          <w:rPr>
            <w:rFonts w:ascii="Georgia" w:eastAsia="Times New Roman" w:hAnsi="Georgia" w:cs="Times New Roman"/>
            <w:b/>
            <w:bCs/>
            <w:color w:val="000000"/>
            <w:sz w:val="29"/>
            <w:szCs w:val="29"/>
            <w:rtl/>
            <w:lang w:bidi="fa-IR"/>
          </w:rPr>
          <w:t>ویزای گردشگری</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34" w:tooltip="8:31 ب.ظ" w:history="1">
        <w:r w:rsidRPr="00343484">
          <w:rPr>
            <w:rFonts w:ascii="Georgia" w:eastAsia="Times New Roman" w:hAnsi="Georgia" w:cs="Times New Roman"/>
            <w:color w:val="888888"/>
            <w:szCs w:val="16"/>
            <w:u w:val="single"/>
            <w:rtl/>
            <w:lang w:bidi="fa-IR"/>
          </w:rPr>
          <w:t>شهریور ۲۱,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ویزای گردشگری ( توریستی) برای کسانی صادر می شود که به منظور تجارت (</w:t>
      </w:r>
      <w:r w:rsidRPr="00343484">
        <w:rPr>
          <w:rFonts w:ascii="Georgia" w:eastAsia="Times New Roman" w:hAnsi="Georgia" w:cs="Times New Roman"/>
          <w:color w:val="333333"/>
          <w:lang w:bidi="fa-IR"/>
        </w:rPr>
        <w:t>B-1</w:t>
      </w:r>
      <w:r w:rsidRPr="00343484">
        <w:rPr>
          <w:rFonts w:ascii="Georgia" w:eastAsia="Times New Roman" w:hAnsi="Georgia" w:cs="Times New Roman"/>
          <w:color w:val="333333"/>
          <w:rtl/>
          <w:lang w:bidi="fa-IR"/>
        </w:rPr>
        <w:t xml:space="preserve"> ) و یا گردش  قصد دارند به ایالات متحده آمریکا وارد شوند.</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b/>
          <w:bCs/>
          <w:color w:val="0000FF"/>
          <w:rtl/>
          <w:lang w:bidi="fa-IR"/>
        </w:rPr>
        <w:t>مدارک مکمل</w:t>
      </w:r>
      <w:r w:rsidRPr="00343484">
        <w:rPr>
          <w:rFonts w:ascii="Georgia" w:eastAsia="Times New Roman" w:hAnsi="Georgia" w:cs="Times New Roman"/>
          <w:color w:val="333333"/>
          <w:rtl/>
          <w:lang w:bidi="fa-IR"/>
        </w:rPr>
        <w:br/>
        <w:t>با توجه به نوع ویزای درخواستی و هدف از مسافرت، اسناد مکمل برای ارائه در زمان مصاحبه متفاوت خواهد بود. مدارک لازم برای هریک از ویزاهای شامل گردشگری در زیر نامبرده شده است:</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hyperlink r:id="rId35" w:anchor="more-54" w:history="1">
        <w:r w:rsidRPr="00343484">
          <w:rPr>
            <w:rFonts w:ascii="Georgia" w:eastAsia="Times New Roman" w:hAnsi="Georgia" w:cs="Times New Roman"/>
            <w:color w:val="0066CC"/>
            <w:u w:val="single"/>
            <w:rtl/>
            <w:lang w:bidi="fa-IR"/>
          </w:rPr>
          <w:t xml:space="preserve">ادامه‌ی </w:t>
        </w:r>
        <w:r w:rsidRPr="00343484">
          <w:rPr>
            <w:rFonts w:ascii="Georgia" w:eastAsia="Times New Roman" w:hAnsi="Georgia" w:cs="Times New Roman"/>
            <w:color w:val="0066CC"/>
            <w:u w:val="single"/>
            <w:rtl/>
            <w:lang w:bidi="fa-IR"/>
          </w:rPr>
          <w:t>خواندن→</w:t>
        </w:r>
      </w:hyperlink>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lastRenderedPageBreak/>
        <w:t xml:space="preserve">ارسال شده در </w:t>
      </w:r>
      <w:hyperlink r:id="rId36" w:tooltip="نمایش ‌همه‌ی نوشته‌ها در انواع ویزا" w:history="1">
        <w:r w:rsidRPr="00343484">
          <w:rPr>
            <w:rFonts w:ascii="Georgia" w:eastAsia="Times New Roman" w:hAnsi="Georgia" w:cs="Times New Roman"/>
            <w:color w:val="888888"/>
            <w:szCs w:val="16"/>
            <w:u w:val="single"/>
            <w:rtl/>
            <w:lang w:bidi="fa-IR"/>
          </w:rPr>
          <w:t>انواع ویزا</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37" w:tooltip="Permalink to ویزای خویشاوندی" w:history="1">
        <w:r w:rsidRPr="00343484">
          <w:rPr>
            <w:rFonts w:ascii="Georgia" w:eastAsia="Times New Roman" w:hAnsi="Georgia" w:cs="Times New Roman"/>
            <w:b/>
            <w:bCs/>
            <w:color w:val="000000"/>
            <w:sz w:val="29"/>
            <w:szCs w:val="29"/>
            <w:rtl/>
            <w:lang w:bidi="fa-IR"/>
          </w:rPr>
          <w:t>ویزای خویشاوندی</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38" w:tooltip="8:18 ب.ظ" w:history="1">
        <w:r w:rsidRPr="00343484">
          <w:rPr>
            <w:rFonts w:ascii="Georgia" w:eastAsia="Times New Roman" w:hAnsi="Georgia" w:cs="Times New Roman"/>
            <w:color w:val="888888"/>
            <w:szCs w:val="16"/>
            <w:u w:val="single"/>
            <w:rtl/>
            <w:lang w:bidi="fa-IR"/>
          </w:rPr>
          <w:t>شهریور ۲۱,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شهروندان آمریکایی درصورت تمایل برای ازدواج با یک غیرآمریکایی می توانند اقدام به ازدواج در داخل و یا خارج از ایالات متحده بنمایند.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b/>
          <w:bCs/>
          <w:color w:val="0000FF"/>
          <w:sz w:val="24"/>
          <w:szCs w:val="24"/>
          <w:rtl/>
          <w:lang w:bidi="fa-IR"/>
        </w:rPr>
        <w:t>ازدواج در آمریکا</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متقاضی باید ظرف مدت نود روز پس از ورود نامزد خارجی به آمریکا ازدواج کند.</w:t>
      </w:r>
      <w:r w:rsidRPr="00343484">
        <w:rPr>
          <w:rFonts w:ascii="Georgia" w:eastAsia="Times New Roman" w:hAnsi="Georgia" w:cs="Times New Roman"/>
          <w:color w:val="333333"/>
          <w:rtl/>
          <w:lang w:bidi="fa-IR"/>
        </w:rPr>
        <w:br/>
        <w:t>متقاضی باید پس از ازدواج از طریق پر کردن فرم مربوط وضعیت را تنظیم نماید.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b/>
          <w:bCs/>
          <w:color w:val="0000FF"/>
          <w:sz w:val="24"/>
          <w:szCs w:val="24"/>
          <w:rtl/>
          <w:lang w:bidi="fa-IR"/>
        </w:rPr>
        <w:t>ازدواج خارج از آمریکا</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درصورتی که در خارج از ایالات متحده ازدواج می کنید، باید روند زیر را برای ورود قانونی همسر به ایالات متحده آمریکا و دریافت گرین کارت برای وی پیگیری نمایید: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b/>
          <w:bCs/>
          <w:color w:val="0000FF"/>
          <w:rtl/>
          <w:lang w:bidi="fa-IR"/>
        </w:rPr>
        <w:t>پر کردن فرم درخواست ویزا برای بستگان خارجی</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br/>
        <w:t>به محض دریافت فرم کامل توسط اداره مهاجرت ،برای متقاضی رسیدی ارسال خواهد شد که  پس از دریافت آن متقاضی می تواند یکی از روش های زیر را به عنوان اقدام بعدی دنبال کند: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b/>
          <w:bCs/>
          <w:color w:val="0000FF"/>
          <w:rtl/>
          <w:lang w:bidi="fa-IR"/>
        </w:rPr>
        <w:t>ویزای مهاجرت</w:t>
      </w:r>
      <w:r w:rsidRPr="00343484">
        <w:rPr>
          <w:rFonts w:ascii="Georgia" w:eastAsia="Times New Roman" w:hAnsi="Georgia" w:cs="Times New Roman"/>
          <w:b/>
          <w:bCs/>
          <w:color w:val="0000FF"/>
          <w:rtl/>
          <w:lang w:bidi="fa-IR"/>
        </w:rPr>
        <w:br/>
      </w:r>
      <w:r w:rsidRPr="00343484">
        <w:rPr>
          <w:rFonts w:ascii="Georgia" w:eastAsia="Times New Roman" w:hAnsi="Georgia" w:cs="Times New Roman"/>
          <w:color w:val="333333"/>
          <w:rtl/>
          <w:lang w:bidi="fa-IR"/>
        </w:rPr>
        <w:t>انتظار برای دریافت تایید فرم</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b/>
          <w:bCs/>
          <w:color w:val="0000FF"/>
          <w:rtl/>
          <w:lang w:bidi="fa-IR"/>
        </w:rPr>
        <w:t>فرایند خدمات کنسولی</w:t>
      </w:r>
      <w:r w:rsidRPr="00343484">
        <w:rPr>
          <w:rFonts w:ascii="Georgia" w:eastAsia="Times New Roman" w:hAnsi="Georgia" w:cs="Times New Roman"/>
          <w:color w:val="333333"/>
          <w:rtl/>
          <w:lang w:bidi="fa-IR"/>
        </w:rPr>
        <w:br/>
        <w:t>همسر خارجی از طریق فرآیند معمول با ویزای مهاجرت وارد آمریکا خواهد شد.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b/>
          <w:bCs/>
          <w:color w:val="0000FF"/>
          <w:rtl/>
          <w:lang w:bidi="fa-IR"/>
        </w:rPr>
        <w:t xml:space="preserve">ویزای </w:t>
      </w:r>
      <w:r w:rsidRPr="00343484">
        <w:rPr>
          <w:rFonts w:ascii="Georgia" w:eastAsia="Times New Roman" w:hAnsi="Georgia" w:cs="Times New Roman"/>
          <w:b/>
          <w:bCs/>
          <w:color w:val="0000FF"/>
          <w:lang w:bidi="fa-IR"/>
        </w:rPr>
        <w:t>K3/K4</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هنگامی که همسر وارد آمریکا شد، تنظیم وضعیت از طریق پر کردن فرم مربوطه امکان پذیر می باشد.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در حالی که روند کلی ویزای مهاجرت در مجموع برای دریافت کارت سبز سریعتر است (به طور معمول بین یک سال تا دو سال) همسر (وفرزندان) می توانند با یک کارت سبز در این مدت وارد ایالات متحده شوند.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از طریق این ویزا ، همسر (و فرزندان) قادر خواهند بود قبل از یک سال ( بسته به شرایط و روند ویزا) وارد ایالات متحده آمریکا شوند اما دریافت گرین کارت امکان دارد در این روش چندین سال به درازا بکشد.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فرزندان زیر بیست و یک سال نامزد می توانند به همراه او وارد آمریکا شوند.</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lastRenderedPageBreak/>
        <w:t> </w:t>
      </w:r>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 xml:space="preserve">ارسال شده در </w:t>
      </w:r>
      <w:hyperlink r:id="rId39" w:tooltip="نمایش ‌همه‌ی نوشته‌ها در انواع ویزا" w:history="1">
        <w:r w:rsidRPr="00343484">
          <w:rPr>
            <w:rFonts w:ascii="Georgia" w:eastAsia="Times New Roman" w:hAnsi="Georgia" w:cs="Times New Roman"/>
            <w:color w:val="888888"/>
            <w:szCs w:val="16"/>
            <w:u w:val="single"/>
            <w:rtl/>
            <w:lang w:bidi="fa-IR"/>
          </w:rPr>
          <w:t>انواع ویزا</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40" w:tooltip="Permalink to ویزای سرمایه گذاری" w:history="1">
        <w:r w:rsidRPr="00343484">
          <w:rPr>
            <w:rFonts w:ascii="Georgia" w:eastAsia="Times New Roman" w:hAnsi="Georgia" w:cs="Times New Roman"/>
            <w:b/>
            <w:bCs/>
            <w:color w:val="000000"/>
            <w:sz w:val="29"/>
            <w:szCs w:val="29"/>
            <w:rtl/>
            <w:lang w:bidi="fa-IR"/>
          </w:rPr>
          <w:t>ویزای سرمایه گذاری</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41" w:tooltip="11:09 ب.ظ" w:history="1">
        <w:r w:rsidRPr="00343484">
          <w:rPr>
            <w:rFonts w:ascii="Georgia" w:eastAsia="Times New Roman" w:hAnsi="Georgia" w:cs="Times New Roman"/>
            <w:color w:val="888888"/>
            <w:szCs w:val="16"/>
            <w:u w:val="single"/>
            <w:rtl/>
            <w:lang w:bidi="fa-IR"/>
          </w:rPr>
          <w:t>شهریور ۱۸,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ویزای سرمایه گذاری به دارندگان آن اجازه می دهد از طریق سرمایه گذاری در ایالات متحده آمریکا به این کشور سفر کنند و البته با داشتن برخی از انواع آن درعین حال می توان برای اقامت دائم نیز اقدام نمود.</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ویزای سرمایه گذاری به انواع مختلف زیر تقسیم می شود:</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b/>
          <w:bCs/>
          <w:color w:val="0000FF"/>
          <w:lang w:bidi="fa-IR"/>
        </w:rPr>
        <w:t>E1-E2</w:t>
      </w:r>
      <w:r w:rsidRPr="00343484">
        <w:rPr>
          <w:rFonts w:ascii="Georgia" w:eastAsia="Times New Roman" w:hAnsi="Georgia" w:cs="Times New Roman"/>
          <w:color w:val="0000FF"/>
          <w:rtl/>
          <w:lang w:bidi="fa-IR"/>
        </w:rPr>
        <w:t xml:space="preserve"> </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ویزاهای سرمایه گذاری و بازرگانی</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b/>
          <w:bCs/>
          <w:color w:val="0000FF"/>
          <w:lang w:bidi="fa-IR"/>
        </w:rPr>
        <w:t>EB-5</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مهاجرت از طریق سرمایه گذاری بدون نیاز به اجازه کار و کارفرما</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b/>
          <w:bCs/>
          <w:color w:val="0000FF"/>
          <w:lang w:bidi="fa-IR"/>
        </w:rPr>
        <w:t>L1</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یک ویزای غیر مهاجرتی است که به دارنده آن اجازه می دهد تا ۷ سال در آمریکا اقامت نماید.دارندگان این ویزا با معافیت از نیازمندی های تمدید ویزا قادر به تبدیل آن به مهاجرت یا گرین کارت می باشند.</w:t>
      </w:r>
    </w:p>
    <w:p w:rsidR="00343484" w:rsidRPr="00343484" w:rsidRDefault="00343484" w:rsidP="00343484">
      <w:pPr>
        <w:shd w:val="clear" w:color="auto" w:fill="FFFFFF"/>
        <w:bidi/>
        <w:spacing w:after="0" w:line="245"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 xml:space="preserve">ارسال شده در </w:t>
      </w:r>
      <w:hyperlink r:id="rId42" w:tooltip="نمایش ‌همه‌ی نوشته‌ها در انواع ویزا" w:history="1">
        <w:r w:rsidRPr="00343484">
          <w:rPr>
            <w:rFonts w:ascii="Georgia" w:eastAsia="Times New Roman" w:hAnsi="Georgia" w:cs="Times New Roman"/>
            <w:color w:val="888888"/>
            <w:szCs w:val="16"/>
            <w:u w:val="single"/>
            <w:rtl/>
            <w:lang w:bidi="fa-IR"/>
          </w:rPr>
          <w:t>انواع ویزا</w:t>
        </w:r>
      </w:hyperlink>
      <w:r w:rsidRPr="00343484">
        <w:rPr>
          <w:rFonts w:ascii="Georgia" w:eastAsia="Times New Roman" w:hAnsi="Georgia" w:cs="Times New Roman"/>
          <w:color w:val="888888"/>
          <w:szCs w:val="16"/>
          <w:rtl/>
          <w:lang w:bidi="fa-IR"/>
        </w:rPr>
        <w:t xml:space="preserve"> |</w:t>
      </w:r>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after="0" w:line="312" w:lineRule="atLeast"/>
        <w:outlineLvl w:val="2"/>
        <w:rPr>
          <w:rFonts w:ascii="Georgia" w:eastAsia="Times New Roman" w:hAnsi="Georgia" w:cs="Times New Roman"/>
          <w:b/>
          <w:bCs/>
          <w:color w:val="000000"/>
          <w:sz w:val="29"/>
          <w:szCs w:val="29"/>
          <w:rtl/>
          <w:lang w:bidi="fa-IR"/>
        </w:rPr>
      </w:pPr>
      <w:hyperlink r:id="rId43" w:tooltip="Permalink to ویزای دانشجویی" w:history="1">
        <w:r w:rsidRPr="00343484">
          <w:rPr>
            <w:rFonts w:ascii="Georgia" w:eastAsia="Times New Roman" w:hAnsi="Georgia" w:cs="Times New Roman"/>
            <w:b/>
            <w:bCs/>
            <w:color w:val="000000"/>
            <w:sz w:val="29"/>
            <w:szCs w:val="29"/>
            <w:rtl/>
            <w:lang w:bidi="fa-IR"/>
          </w:rPr>
          <w:t>ویزای دانشجویی</w:t>
        </w:r>
      </w:hyperlink>
    </w:p>
    <w:p w:rsidR="00343484" w:rsidRPr="00343484" w:rsidRDefault="00343484" w:rsidP="00343484">
      <w:pPr>
        <w:shd w:val="clear" w:color="auto" w:fill="FFFFFF"/>
        <w:bidi/>
        <w:spacing w:after="0" w:line="326" w:lineRule="atLeast"/>
        <w:rPr>
          <w:rFonts w:ascii="Georgia" w:eastAsia="Times New Roman" w:hAnsi="Georgia" w:cs="Times New Roman"/>
          <w:color w:val="888888"/>
          <w:sz w:val="16"/>
          <w:szCs w:val="16"/>
          <w:rtl/>
          <w:lang w:bidi="fa-IR"/>
        </w:rPr>
      </w:pPr>
      <w:r w:rsidRPr="00343484">
        <w:rPr>
          <w:rFonts w:ascii="Georgia" w:eastAsia="Times New Roman" w:hAnsi="Georgia" w:cs="Times New Roman"/>
          <w:color w:val="888888"/>
          <w:szCs w:val="16"/>
          <w:rtl/>
          <w:lang w:bidi="fa-IR"/>
        </w:rPr>
        <w:t>ارسال شده در</w:t>
      </w:r>
      <w:r w:rsidRPr="00343484">
        <w:rPr>
          <w:rFonts w:ascii="Georgia" w:eastAsia="Times New Roman" w:hAnsi="Georgia" w:cs="Times New Roman"/>
          <w:color w:val="888888"/>
          <w:sz w:val="16"/>
          <w:szCs w:val="16"/>
          <w:rtl/>
          <w:lang w:bidi="fa-IR"/>
        </w:rPr>
        <w:t xml:space="preserve"> </w:t>
      </w:r>
      <w:hyperlink r:id="rId44" w:tooltip="11:35 ب.ظ" w:history="1">
        <w:r w:rsidRPr="00343484">
          <w:rPr>
            <w:rFonts w:ascii="Georgia" w:eastAsia="Times New Roman" w:hAnsi="Georgia" w:cs="Times New Roman"/>
            <w:color w:val="888888"/>
            <w:szCs w:val="16"/>
            <w:u w:val="single"/>
            <w:rtl/>
            <w:lang w:bidi="fa-IR"/>
          </w:rPr>
          <w:t>شهریور ۱۶, ۱۳۸۹</w:t>
        </w:r>
      </w:hyperlink>
      <w:r w:rsidRPr="00343484">
        <w:rPr>
          <w:rFonts w:ascii="Georgia" w:eastAsia="Times New Roman" w:hAnsi="Georgia" w:cs="Times New Roman"/>
          <w:color w:val="888888"/>
          <w:sz w:val="16"/>
          <w:szCs w:val="16"/>
          <w:rtl/>
          <w:lang w:bidi="fa-IR"/>
        </w:rPr>
        <w:t xml:space="preserve"> </w:t>
      </w:r>
    </w:p>
    <w:p w:rsidR="00343484" w:rsidRPr="00343484" w:rsidRDefault="00343484" w:rsidP="00343484">
      <w:pPr>
        <w:shd w:val="clear" w:color="auto" w:fill="FFFFFF"/>
        <w:bidi/>
        <w:spacing w:before="100" w:beforeAutospacing="1" w:after="326" w:line="326" w:lineRule="atLeast"/>
        <w:jc w:val="both"/>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سالیانه افراد بسیاری از اقصی نقاط دنیا به قصد تحصیل در مقاطع مختلف به ایالات متحده امریکا سفر می کنند. از لحاظ تعداد صادر شده در هرسال این ویزا محدودیتی ندارد.</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ویزاهای دانشجویی به سه گروه تقسیم می شوند:</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b/>
          <w:bCs/>
          <w:color w:val="0000FF"/>
          <w:rtl/>
          <w:lang w:bidi="fa-IR"/>
        </w:rPr>
        <w:t>ویزاهای گروه</w:t>
      </w:r>
      <w:r w:rsidRPr="00343484">
        <w:rPr>
          <w:rFonts w:ascii="Georgia" w:eastAsia="Times New Roman" w:hAnsi="Georgia" w:cs="Times New Roman"/>
          <w:b/>
          <w:bCs/>
          <w:color w:val="0000FF"/>
          <w:lang w:bidi="fa-IR"/>
        </w:rPr>
        <w:t>F1</w:t>
      </w:r>
      <w:r w:rsidRPr="00343484">
        <w:rPr>
          <w:rFonts w:ascii="Georgia" w:eastAsia="Times New Roman" w:hAnsi="Georgia" w:cs="Times New Roman"/>
          <w:b/>
          <w:bCs/>
          <w:color w:val="0000FF"/>
          <w:rtl/>
          <w:lang w:bidi="fa-IR"/>
        </w:rPr>
        <w:t xml:space="preserve"> ویزا برای تحصیلات دانشگاهی</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 xml:space="preserve">این نوع ویزا برای متقاضیانی صادر می شود که قصد دارند برای تحقیق یا تحصیل در یکی از دانشگاه ها یا کالج های معتبر آمریکایی به این کشور سفر کنند. همراهان دارندگان این ویزا با ویزای </w:t>
      </w:r>
      <w:r w:rsidRPr="00343484">
        <w:rPr>
          <w:rFonts w:ascii="Georgia" w:eastAsia="Times New Roman" w:hAnsi="Georgia" w:cs="Times New Roman"/>
          <w:color w:val="333333"/>
          <w:lang w:bidi="fa-IR"/>
        </w:rPr>
        <w:t>F2</w:t>
      </w:r>
      <w:r w:rsidRPr="00343484">
        <w:rPr>
          <w:rFonts w:ascii="Georgia" w:eastAsia="Times New Roman" w:hAnsi="Georgia" w:cs="Times New Roman"/>
          <w:color w:val="333333"/>
          <w:rtl/>
          <w:lang w:bidi="fa-IR"/>
        </w:rPr>
        <w:t>می توانند وارد آمریکا شوند.</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b/>
          <w:bCs/>
          <w:color w:val="0000FF"/>
          <w:rtl/>
          <w:lang w:bidi="fa-IR"/>
        </w:rPr>
        <w:t xml:space="preserve">ویزاهای گروه </w:t>
      </w:r>
      <w:r w:rsidRPr="00343484">
        <w:rPr>
          <w:rFonts w:ascii="Georgia" w:eastAsia="Times New Roman" w:hAnsi="Georgia" w:cs="Times New Roman"/>
          <w:b/>
          <w:bCs/>
          <w:color w:val="0000FF"/>
          <w:lang w:bidi="fa-IR"/>
        </w:rPr>
        <w:t>J1</w:t>
      </w:r>
      <w:r w:rsidRPr="00343484">
        <w:rPr>
          <w:rFonts w:ascii="Georgia" w:eastAsia="Times New Roman" w:hAnsi="Georgia" w:cs="Times New Roman"/>
          <w:b/>
          <w:bCs/>
          <w:color w:val="0000FF"/>
          <w:rtl/>
          <w:lang w:bidi="fa-IR"/>
        </w:rPr>
        <w:t xml:space="preserve"> ویزا برای تحصیلات دانشگاهی به عنوان مبادله دانشجو</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t>این ویزا برای افرادی درنظر گرفته می شود که با شرکت در یک برنامه تبادل دانشجو برای تحصیلات عالی به ایالات متحده سفر می کنند.</w:t>
      </w:r>
    </w:p>
    <w:p w:rsidR="00343484" w:rsidRPr="00343484" w:rsidRDefault="00343484" w:rsidP="00343484">
      <w:pPr>
        <w:shd w:val="clear" w:color="auto" w:fill="FFFFFF"/>
        <w:bidi/>
        <w:spacing w:before="100" w:beforeAutospacing="1" w:after="326" w:line="326" w:lineRule="atLeast"/>
        <w:rPr>
          <w:rFonts w:ascii="Georgia" w:eastAsia="Times New Roman" w:hAnsi="Georgia" w:cs="Times New Roman"/>
          <w:color w:val="333333"/>
          <w:rtl/>
          <w:lang w:bidi="fa-IR"/>
        </w:rPr>
      </w:pPr>
      <w:r w:rsidRPr="00343484">
        <w:rPr>
          <w:rFonts w:ascii="Georgia" w:eastAsia="Times New Roman" w:hAnsi="Georgia" w:cs="Times New Roman"/>
          <w:b/>
          <w:bCs/>
          <w:color w:val="0000FF"/>
          <w:rtl/>
          <w:lang w:bidi="fa-IR"/>
        </w:rPr>
        <w:t xml:space="preserve">ویزاهای گروه </w:t>
      </w:r>
      <w:r w:rsidRPr="00343484">
        <w:rPr>
          <w:rFonts w:ascii="Georgia" w:eastAsia="Times New Roman" w:hAnsi="Georgia" w:cs="Times New Roman"/>
          <w:b/>
          <w:bCs/>
          <w:color w:val="0000FF"/>
          <w:lang w:bidi="fa-IR"/>
        </w:rPr>
        <w:t>M</w:t>
      </w:r>
      <w:r w:rsidRPr="00343484">
        <w:rPr>
          <w:rFonts w:ascii="Georgia" w:eastAsia="Times New Roman" w:hAnsi="Georgia" w:cs="Times New Roman"/>
          <w:b/>
          <w:bCs/>
          <w:color w:val="0000FF"/>
          <w:rtl/>
          <w:lang w:bidi="fa-IR"/>
        </w:rPr>
        <w:t xml:space="preserve"> ویزای تحصیلات غیردانشگاهی</w:t>
      </w:r>
    </w:p>
    <w:p w:rsidR="00343484" w:rsidRPr="00343484" w:rsidRDefault="00343484" w:rsidP="00343484">
      <w:pPr>
        <w:shd w:val="clear" w:color="auto" w:fill="FFFFFF"/>
        <w:bidi/>
        <w:spacing w:before="100" w:beforeAutospacing="1" w:line="326" w:lineRule="atLeast"/>
        <w:rPr>
          <w:rFonts w:ascii="Georgia" w:eastAsia="Times New Roman" w:hAnsi="Georgia" w:cs="Times New Roman"/>
          <w:color w:val="333333"/>
          <w:rtl/>
          <w:lang w:bidi="fa-IR"/>
        </w:rPr>
      </w:pPr>
      <w:r w:rsidRPr="00343484">
        <w:rPr>
          <w:rFonts w:ascii="Georgia" w:eastAsia="Times New Roman" w:hAnsi="Georgia" w:cs="Times New Roman"/>
          <w:color w:val="333333"/>
          <w:rtl/>
          <w:lang w:bidi="fa-IR"/>
        </w:rPr>
        <w:lastRenderedPageBreak/>
        <w:t>این ویزا مختص افرادی است که برای آموزش دیدن در موسسات غیر عالی وارد آمریکا می شوند.</w:t>
      </w:r>
    </w:p>
    <w:p w:rsidR="007A162E" w:rsidRDefault="007A162E" w:rsidP="00343484">
      <w:pPr>
        <w:ind w:hanging="993"/>
        <w:jc w:val="right"/>
      </w:pPr>
    </w:p>
    <w:sectPr w:rsidR="007A162E" w:rsidSect="00343484">
      <w:pgSz w:w="12240" w:h="15840"/>
      <w:pgMar w:top="284" w:right="33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43484"/>
    <w:rsid w:val="001121E9"/>
    <w:rsid w:val="0024661A"/>
    <w:rsid w:val="002B37A1"/>
    <w:rsid w:val="002F34A9"/>
    <w:rsid w:val="00343484"/>
    <w:rsid w:val="0037336F"/>
    <w:rsid w:val="004C1C58"/>
    <w:rsid w:val="00500248"/>
    <w:rsid w:val="00543232"/>
    <w:rsid w:val="00585CBE"/>
    <w:rsid w:val="0065435E"/>
    <w:rsid w:val="007A162E"/>
    <w:rsid w:val="00822E07"/>
    <w:rsid w:val="0083176B"/>
    <w:rsid w:val="008321D5"/>
    <w:rsid w:val="008C103B"/>
    <w:rsid w:val="009C3796"/>
    <w:rsid w:val="009C5744"/>
    <w:rsid w:val="00A67045"/>
    <w:rsid w:val="00AB415D"/>
    <w:rsid w:val="00B34B21"/>
    <w:rsid w:val="00C47EBD"/>
    <w:rsid w:val="00D14DB5"/>
    <w:rsid w:val="00D3152E"/>
    <w:rsid w:val="00D536F6"/>
    <w:rsid w:val="00FE31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484"/>
    <w:rPr>
      <w:color w:val="0066CC"/>
      <w:u w:val="single"/>
    </w:rPr>
  </w:style>
  <w:style w:type="character" w:styleId="Strong">
    <w:name w:val="Strong"/>
    <w:basedOn w:val="DefaultParagraphFont"/>
    <w:uiPriority w:val="22"/>
    <w:qFormat/>
    <w:rsid w:val="00343484"/>
    <w:rPr>
      <w:b/>
      <w:bCs/>
    </w:rPr>
  </w:style>
  <w:style w:type="character" w:customStyle="1" w:styleId="meta-nav">
    <w:name w:val="meta-nav"/>
    <w:basedOn w:val="DefaultParagraphFont"/>
    <w:rsid w:val="00343484"/>
  </w:style>
  <w:style w:type="character" w:customStyle="1" w:styleId="meta-prep">
    <w:name w:val="meta-prep"/>
    <w:basedOn w:val="DefaultParagraphFont"/>
    <w:rsid w:val="00343484"/>
  </w:style>
  <w:style w:type="character" w:customStyle="1" w:styleId="entry-date">
    <w:name w:val="entry-date"/>
    <w:basedOn w:val="DefaultParagraphFont"/>
    <w:rsid w:val="00343484"/>
  </w:style>
  <w:style w:type="character" w:customStyle="1" w:styleId="cat-links">
    <w:name w:val="cat-links"/>
    <w:basedOn w:val="DefaultParagraphFont"/>
    <w:rsid w:val="00343484"/>
  </w:style>
  <w:style w:type="character" w:customStyle="1" w:styleId="entry-utility-prep">
    <w:name w:val="entry-utility-prep"/>
    <w:basedOn w:val="DefaultParagraphFont"/>
    <w:rsid w:val="00343484"/>
  </w:style>
  <w:style w:type="character" w:customStyle="1" w:styleId="meta-sep">
    <w:name w:val="meta-sep"/>
    <w:basedOn w:val="DefaultParagraphFont"/>
    <w:rsid w:val="00343484"/>
  </w:style>
  <w:style w:type="paragraph" w:styleId="BalloonText">
    <w:name w:val="Balloon Text"/>
    <w:basedOn w:val="Normal"/>
    <w:link w:val="BalloonTextChar"/>
    <w:uiPriority w:val="99"/>
    <w:semiHidden/>
    <w:unhideWhenUsed/>
    <w:rsid w:val="0034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4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246385">
      <w:bodyDiv w:val="1"/>
      <w:marLeft w:val="0"/>
      <w:marRight w:val="0"/>
      <w:marTop w:val="0"/>
      <w:marBottom w:val="0"/>
      <w:divBdr>
        <w:top w:val="none" w:sz="0" w:space="0" w:color="auto"/>
        <w:left w:val="none" w:sz="0" w:space="0" w:color="auto"/>
        <w:bottom w:val="none" w:sz="0" w:space="0" w:color="auto"/>
        <w:right w:val="none" w:sz="0" w:space="0" w:color="auto"/>
      </w:divBdr>
      <w:divsChild>
        <w:div w:id="1309702574">
          <w:marLeft w:val="0"/>
          <w:marRight w:val="0"/>
          <w:marTop w:val="272"/>
          <w:marBottom w:val="0"/>
          <w:divBdr>
            <w:top w:val="none" w:sz="0" w:space="0" w:color="auto"/>
            <w:left w:val="none" w:sz="0" w:space="0" w:color="auto"/>
            <w:bottom w:val="none" w:sz="0" w:space="0" w:color="auto"/>
            <w:right w:val="none" w:sz="0" w:space="0" w:color="auto"/>
          </w:divBdr>
          <w:divsChild>
            <w:div w:id="1772234436">
              <w:marLeft w:val="0"/>
              <w:marRight w:val="0"/>
              <w:marTop w:val="0"/>
              <w:marBottom w:val="0"/>
              <w:divBdr>
                <w:top w:val="none" w:sz="0" w:space="0" w:color="auto"/>
                <w:left w:val="none" w:sz="0" w:space="0" w:color="auto"/>
                <w:bottom w:val="none" w:sz="0" w:space="0" w:color="auto"/>
                <w:right w:val="none" w:sz="0" w:space="0" w:color="auto"/>
              </w:divBdr>
              <w:divsChild>
                <w:div w:id="226770407">
                  <w:marLeft w:val="0"/>
                  <w:marRight w:val="-3260"/>
                  <w:marTop w:val="0"/>
                  <w:marBottom w:val="0"/>
                  <w:divBdr>
                    <w:top w:val="none" w:sz="0" w:space="0" w:color="auto"/>
                    <w:left w:val="none" w:sz="0" w:space="0" w:color="auto"/>
                    <w:bottom w:val="none" w:sz="0" w:space="0" w:color="auto"/>
                    <w:right w:val="none" w:sz="0" w:space="0" w:color="auto"/>
                  </w:divBdr>
                  <w:divsChild>
                    <w:div w:id="1821538079">
                      <w:marLeft w:val="272"/>
                      <w:marRight w:val="3804"/>
                      <w:marTop w:val="0"/>
                      <w:marBottom w:val="489"/>
                      <w:divBdr>
                        <w:top w:val="none" w:sz="0" w:space="0" w:color="auto"/>
                        <w:left w:val="none" w:sz="0" w:space="0" w:color="auto"/>
                        <w:bottom w:val="none" w:sz="0" w:space="0" w:color="auto"/>
                        <w:right w:val="none" w:sz="0" w:space="0" w:color="auto"/>
                      </w:divBdr>
                      <w:divsChild>
                        <w:div w:id="582105902">
                          <w:marLeft w:val="0"/>
                          <w:marRight w:val="0"/>
                          <w:marTop w:val="0"/>
                          <w:marBottom w:val="245"/>
                          <w:divBdr>
                            <w:top w:val="none" w:sz="0" w:space="0" w:color="auto"/>
                            <w:left w:val="none" w:sz="0" w:space="0" w:color="auto"/>
                            <w:bottom w:val="none" w:sz="0" w:space="0" w:color="auto"/>
                            <w:right w:val="none" w:sz="0" w:space="0" w:color="auto"/>
                          </w:divBdr>
                          <w:divsChild>
                            <w:div w:id="1107777756">
                              <w:marLeft w:val="0"/>
                              <w:marRight w:val="0"/>
                              <w:marTop w:val="0"/>
                              <w:marBottom w:val="0"/>
                              <w:divBdr>
                                <w:top w:val="none" w:sz="0" w:space="0" w:color="auto"/>
                                <w:left w:val="none" w:sz="0" w:space="0" w:color="auto"/>
                                <w:bottom w:val="none" w:sz="0" w:space="0" w:color="auto"/>
                                <w:right w:val="none" w:sz="0" w:space="0" w:color="auto"/>
                              </w:divBdr>
                            </w:div>
                          </w:divsChild>
                        </w:div>
                        <w:div w:id="1087536059">
                          <w:marLeft w:val="0"/>
                          <w:marRight w:val="0"/>
                          <w:marTop w:val="0"/>
                          <w:marBottom w:val="0"/>
                          <w:divBdr>
                            <w:top w:val="none" w:sz="0" w:space="0" w:color="auto"/>
                            <w:left w:val="none" w:sz="0" w:space="0" w:color="auto"/>
                            <w:bottom w:val="none" w:sz="0" w:space="0" w:color="auto"/>
                            <w:right w:val="none" w:sz="0" w:space="0" w:color="auto"/>
                          </w:divBdr>
                          <w:divsChild>
                            <w:div w:id="1615333470">
                              <w:marLeft w:val="0"/>
                              <w:marRight w:val="0"/>
                              <w:marTop w:val="0"/>
                              <w:marBottom w:val="0"/>
                              <w:divBdr>
                                <w:top w:val="none" w:sz="0" w:space="0" w:color="auto"/>
                                <w:left w:val="none" w:sz="0" w:space="0" w:color="auto"/>
                                <w:bottom w:val="none" w:sz="0" w:space="0" w:color="auto"/>
                                <w:right w:val="none" w:sz="0" w:space="0" w:color="auto"/>
                              </w:divBdr>
                            </w:div>
                            <w:div w:id="249588304">
                              <w:marLeft w:val="0"/>
                              <w:marRight w:val="0"/>
                              <w:marTop w:val="0"/>
                              <w:marBottom w:val="0"/>
                              <w:divBdr>
                                <w:top w:val="none" w:sz="0" w:space="0" w:color="auto"/>
                                <w:left w:val="none" w:sz="0" w:space="0" w:color="auto"/>
                                <w:bottom w:val="none" w:sz="0" w:space="0" w:color="auto"/>
                                <w:right w:val="none" w:sz="0" w:space="0" w:color="auto"/>
                              </w:divBdr>
                            </w:div>
                            <w:div w:id="598295538">
                              <w:marLeft w:val="0"/>
                              <w:marRight w:val="0"/>
                              <w:marTop w:val="0"/>
                              <w:marBottom w:val="0"/>
                              <w:divBdr>
                                <w:top w:val="none" w:sz="0" w:space="0" w:color="auto"/>
                                <w:left w:val="none" w:sz="0" w:space="0" w:color="auto"/>
                                <w:bottom w:val="none" w:sz="0" w:space="0" w:color="auto"/>
                                <w:right w:val="none" w:sz="0" w:space="0" w:color="auto"/>
                              </w:divBdr>
                            </w:div>
                          </w:divsChild>
                        </w:div>
                        <w:div w:id="992831294">
                          <w:marLeft w:val="0"/>
                          <w:marRight w:val="0"/>
                          <w:marTop w:val="0"/>
                          <w:marBottom w:val="0"/>
                          <w:divBdr>
                            <w:top w:val="none" w:sz="0" w:space="0" w:color="auto"/>
                            <w:left w:val="none" w:sz="0" w:space="0" w:color="auto"/>
                            <w:bottom w:val="none" w:sz="0" w:space="0" w:color="auto"/>
                            <w:right w:val="none" w:sz="0" w:space="0" w:color="auto"/>
                          </w:divBdr>
                          <w:divsChild>
                            <w:div w:id="1586187231">
                              <w:marLeft w:val="0"/>
                              <w:marRight w:val="0"/>
                              <w:marTop w:val="0"/>
                              <w:marBottom w:val="0"/>
                              <w:divBdr>
                                <w:top w:val="none" w:sz="0" w:space="0" w:color="auto"/>
                                <w:left w:val="none" w:sz="0" w:space="0" w:color="auto"/>
                                <w:bottom w:val="none" w:sz="0" w:space="0" w:color="auto"/>
                                <w:right w:val="none" w:sz="0" w:space="0" w:color="auto"/>
                              </w:divBdr>
                            </w:div>
                            <w:div w:id="1325469987">
                              <w:marLeft w:val="0"/>
                              <w:marRight w:val="0"/>
                              <w:marTop w:val="0"/>
                              <w:marBottom w:val="0"/>
                              <w:divBdr>
                                <w:top w:val="none" w:sz="0" w:space="0" w:color="auto"/>
                                <w:left w:val="none" w:sz="0" w:space="0" w:color="auto"/>
                                <w:bottom w:val="none" w:sz="0" w:space="0" w:color="auto"/>
                                <w:right w:val="none" w:sz="0" w:space="0" w:color="auto"/>
                              </w:divBdr>
                            </w:div>
                            <w:div w:id="1802457118">
                              <w:marLeft w:val="0"/>
                              <w:marRight w:val="0"/>
                              <w:marTop w:val="0"/>
                              <w:marBottom w:val="0"/>
                              <w:divBdr>
                                <w:top w:val="none" w:sz="0" w:space="0" w:color="auto"/>
                                <w:left w:val="none" w:sz="0" w:space="0" w:color="auto"/>
                                <w:bottom w:val="none" w:sz="0" w:space="0" w:color="auto"/>
                                <w:right w:val="none" w:sz="0" w:space="0" w:color="auto"/>
                              </w:divBdr>
                            </w:div>
                          </w:divsChild>
                        </w:div>
                        <w:div w:id="1350451631">
                          <w:marLeft w:val="0"/>
                          <w:marRight w:val="0"/>
                          <w:marTop w:val="0"/>
                          <w:marBottom w:val="0"/>
                          <w:divBdr>
                            <w:top w:val="none" w:sz="0" w:space="0" w:color="auto"/>
                            <w:left w:val="none" w:sz="0" w:space="0" w:color="auto"/>
                            <w:bottom w:val="none" w:sz="0" w:space="0" w:color="auto"/>
                            <w:right w:val="none" w:sz="0" w:space="0" w:color="auto"/>
                          </w:divBdr>
                          <w:divsChild>
                            <w:div w:id="1728727425">
                              <w:marLeft w:val="0"/>
                              <w:marRight w:val="0"/>
                              <w:marTop w:val="0"/>
                              <w:marBottom w:val="0"/>
                              <w:divBdr>
                                <w:top w:val="none" w:sz="0" w:space="0" w:color="auto"/>
                                <w:left w:val="none" w:sz="0" w:space="0" w:color="auto"/>
                                <w:bottom w:val="none" w:sz="0" w:space="0" w:color="auto"/>
                                <w:right w:val="none" w:sz="0" w:space="0" w:color="auto"/>
                              </w:divBdr>
                            </w:div>
                            <w:div w:id="2033871334">
                              <w:marLeft w:val="0"/>
                              <w:marRight w:val="0"/>
                              <w:marTop w:val="0"/>
                              <w:marBottom w:val="0"/>
                              <w:divBdr>
                                <w:top w:val="none" w:sz="0" w:space="0" w:color="auto"/>
                                <w:left w:val="none" w:sz="0" w:space="0" w:color="auto"/>
                                <w:bottom w:val="none" w:sz="0" w:space="0" w:color="auto"/>
                                <w:right w:val="none" w:sz="0" w:space="0" w:color="auto"/>
                              </w:divBdr>
                            </w:div>
                            <w:div w:id="1434470013">
                              <w:marLeft w:val="0"/>
                              <w:marRight w:val="0"/>
                              <w:marTop w:val="0"/>
                              <w:marBottom w:val="0"/>
                              <w:divBdr>
                                <w:top w:val="none" w:sz="0" w:space="0" w:color="auto"/>
                                <w:left w:val="none" w:sz="0" w:space="0" w:color="auto"/>
                                <w:bottom w:val="none" w:sz="0" w:space="0" w:color="auto"/>
                                <w:right w:val="none" w:sz="0" w:space="0" w:color="auto"/>
                              </w:divBdr>
                            </w:div>
                          </w:divsChild>
                        </w:div>
                        <w:div w:id="131413713">
                          <w:marLeft w:val="0"/>
                          <w:marRight w:val="0"/>
                          <w:marTop w:val="0"/>
                          <w:marBottom w:val="0"/>
                          <w:divBdr>
                            <w:top w:val="none" w:sz="0" w:space="0" w:color="auto"/>
                            <w:left w:val="none" w:sz="0" w:space="0" w:color="auto"/>
                            <w:bottom w:val="none" w:sz="0" w:space="0" w:color="auto"/>
                            <w:right w:val="none" w:sz="0" w:space="0" w:color="auto"/>
                          </w:divBdr>
                          <w:divsChild>
                            <w:div w:id="1854219303">
                              <w:marLeft w:val="0"/>
                              <w:marRight w:val="0"/>
                              <w:marTop w:val="0"/>
                              <w:marBottom w:val="0"/>
                              <w:divBdr>
                                <w:top w:val="none" w:sz="0" w:space="0" w:color="auto"/>
                                <w:left w:val="none" w:sz="0" w:space="0" w:color="auto"/>
                                <w:bottom w:val="none" w:sz="0" w:space="0" w:color="auto"/>
                                <w:right w:val="none" w:sz="0" w:space="0" w:color="auto"/>
                              </w:divBdr>
                            </w:div>
                            <w:div w:id="2026636791">
                              <w:marLeft w:val="0"/>
                              <w:marRight w:val="0"/>
                              <w:marTop w:val="0"/>
                              <w:marBottom w:val="0"/>
                              <w:divBdr>
                                <w:top w:val="none" w:sz="0" w:space="0" w:color="auto"/>
                                <w:left w:val="none" w:sz="0" w:space="0" w:color="auto"/>
                                <w:bottom w:val="none" w:sz="0" w:space="0" w:color="auto"/>
                                <w:right w:val="none" w:sz="0" w:space="0" w:color="auto"/>
                              </w:divBdr>
                            </w:div>
                            <w:div w:id="1278105673">
                              <w:marLeft w:val="0"/>
                              <w:marRight w:val="0"/>
                              <w:marTop w:val="0"/>
                              <w:marBottom w:val="0"/>
                              <w:divBdr>
                                <w:top w:val="none" w:sz="0" w:space="0" w:color="auto"/>
                                <w:left w:val="none" w:sz="0" w:space="0" w:color="auto"/>
                                <w:bottom w:val="none" w:sz="0" w:space="0" w:color="auto"/>
                                <w:right w:val="none" w:sz="0" w:space="0" w:color="auto"/>
                              </w:divBdr>
                            </w:div>
                          </w:divsChild>
                        </w:div>
                        <w:div w:id="1190724032">
                          <w:marLeft w:val="0"/>
                          <w:marRight w:val="0"/>
                          <w:marTop w:val="0"/>
                          <w:marBottom w:val="0"/>
                          <w:divBdr>
                            <w:top w:val="none" w:sz="0" w:space="0" w:color="auto"/>
                            <w:left w:val="none" w:sz="0" w:space="0" w:color="auto"/>
                            <w:bottom w:val="none" w:sz="0" w:space="0" w:color="auto"/>
                            <w:right w:val="none" w:sz="0" w:space="0" w:color="auto"/>
                          </w:divBdr>
                          <w:divsChild>
                            <w:div w:id="261305182">
                              <w:marLeft w:val="0"/>
                              <w:marRight w:val="0"/>
                              <w:marTop w:val="0"/>
                              <w:marBottom w:val="0"/>
                              <w:divBdr>
                                <w:top w:val="none" w:sz="0" w:space="0" w:color="auto"/>
                                <w:left w:val="none" w:sz="0" w:space="0" w:color="auto"/>
                                <w:bottom w:val="none" w:sz="0" w:space="0" w:color="auto"/>
                                <w:right w:val="none" w:sz="0" w:space="0" w:color="auto"/>
                              </w:divBdr>
                            </w:div>
                            <w:div w:id="795178403">
                              <w:marLeft w:val="0"/>
                              <w:marRight w:val="0"/>
                              <w:marTop w:val="0"/>
                              <w:marBottom w:val="0"/>
                              <w:divBdr>
                                <w:top w:val="none" w:sz="0" w:space="0" w:color="auto"/>
                                <w:left w:val="none" w:sz="0" w:space="0" w:color="auto"/>
                                <w:bottom w:val="none" w:sz="0" w:space="0" w:color="auto"/>
                                <w:right w:val="none" w:sz="0" w:space="0" w:color="auto"/>
                              </w:divBdr>
                            </w:div>
                            <w:div w:id="217477874">
                              <w:marLeft w:val="0"/>
                              <w:marRight w:val="0"/>
                              <w:marTop w:val="0"/>
                              <w:marBottom w:val="0"/>
                              <w:divBdr>
                                <w:top w:val="none" w:sz="0" w:space="0" w:color="auto"/>
                                <w:left w:val="none" w:sz="0" w:space="0" w:color="auto"/>
                                <w:bottom w:val="none" w:sz="0" w:space="0" w:color="auto"/>
                                <w:right w:val="none" w:sz="0" w:space="0" w:color="auto"/>
                              </w:divBdr>
                            </w:div>
                          </w:divsChild>
                        </w:div>
                        <w:div w:id="1200585608">
                          <w:marLeft w:val="0"/>
                          <w:marRight w:val="0"/>
                          <w:marTop w:val="0"/>
                          <w:marBottom w:val="0"/>
                          <w:divBdr>
                            <w:top w:val="none" w:sz="0" w:space="0" w:color="auto"/>
                            <w:left w:val="none" w:sz="0" w:space="0" w:color="auto"/>
                            <w:bottom w:val="none" w:sz="0" w:space="0" w:color="auto"/>
                            <w:right w:val="none" w:sz="0" w:space="0" w:color="auto"/>
                          </w:divBdr>
                          <w:divsChild>
                            <w:div w:id="834489355">
                              <w:marLeft w:val="0"/>
                              <w:marRight w:val="0"/>
                              <w:marTop w:val="0"/>
                              <w:marBottom w:val="0"/>
                              <w:divBdr>
                                <w:top w:val="none" w:sz="0" w:space="0" w:color="auto"/>
                                <w:left w:val="none" w:sz="0" w:space="0" w:color="auto"/>
                                <w:bottom w:val="none" w:sz="0" w:space="0" w:color="auto"/>
                                <w:right w:val="none" w:sz="0" w:space="0" w:color="auto"/>
                              </w:divBdr>
                            </w:div>
                            <w:div w:id="1452702204">
                              <w:marLeft w:val="0"/>
                              <w:marRight w:val="0"/>
                              <w:marTop w:val="0"/>
                              <w:marBottom w:val="0"/>
                              <w:divBdr>
                                <w:top w:val="none" w:sz="0" w:space="0" w:color="auto"/>
                                <w:left w:val="none" w:sz="0" w:space="0" w:color="auto"/>
                                <w:bottom w:val="none" w:sz="0" w:space="0" w:color="auto"/>
                                <w:right w:val="none" w:sz="0" w:space="0" w:color="auto"/>
                              </w:divBdr>
                            </w:div>
                            <w:div w:id="1518077167">
                              <w:marLeft w:val="0"/>
                              <w:marRight w:val="0"/>
                              <w:marTop w:val="0"/>
                              <w:marBottom w:val="0"/>
                              <w:divBdr>
                                <w:top w:val="none" w:sz="0" w:space="0" w:color="auto"/>
                                <w:left w:val="none" w:sz="0" w:space="0" w:color="auto"/>
                                <w:bottom w:val="none" w:sz="0" w:space="0" w:color="auto"/>
                                <w:right w:val="none" w:sz="0" w:space="0" w:color="auto"/>
                              </w:divBdr>
                            </w:div>
                          </w:divsChild>
                        </w:div>
                        <w:div w:id="1736277734">
                          <w:marLeft w:val="0"/>
                          <w:marRight w:val="0"/>
                          <w:marTop w:val="0"/>
                          <w:marBottom w:val="0"/>
                          <w:divBdr>
                            <w:top w:val="none" w:sz="0" w:space="0" w:color="auto"/>
                            <w:left w:val="none" w:sz="0" w:space="0" w:color="auto"/>
                            <w:bottom w:val="none" w:sz="0" w:space="0" w:color="auto"/>
                            <w:right w:val="none" w:sz="0" w:space="0" w:color="auto"/>
                          </w:divBdr>
                          <w:divsChild>
                            <w:div w:id="1070231195">
                              <w:marLeft w:val="0"/>
                              <w:marRight w:val="0"/>
                              <w:marTop w:val="0"/>
                              <w:marBottom w:val="0"/>
                              <w:divBdr>
                                <w:top w:val="none" w:sz="0" w:space="0" w:color="auto"/>
                                <w:left w:val="none" w:sz="0" w:space="0" w:color="auto"/>
                                <w:bottom w:val="none" w:sz="0" w:space="0" w:color="auto"/>
                                <w:right w:val="none" w:sz="0" w:space="0" w:color="auto"/>
                              </w:divBdr>
                            </w:div>
                            <w:div w:id="1258172663">
                              <w:marLeft w:val="0"/>
                              <w:marRight w:val="0"/>
                              <w:marTop w:val="0"/>
                              <w:marBottom w:val="0"/>
                              <w:divBdr>
                                <w:top w:val="none" w:sz="0" w:space="0" w:color="auto"/>
                                <w:left w:val="none" w:sz="0" w:space="0" w:color="auto"/>
                                <w:bottom w:val="none" w:sz="0" w:space="0" w:color="auto"/>
                                <w:right w:val="none" w:sz="0" w:space="0" w:color="auto"/>
                              </w:divBdr>
                            </w:div>
                            <w:div w:id="169832295">
                              <w:marLeft w:val="0"/>
                              <w:marRight w:val="0"/>
                              <w:marTop w:val="0"/>
                              <w:marBottom w:val="0"/>
                              <w:divBdr>
                                <w:top w:val="none" w:sz="0" w:space="0" w:color="auto"/>
                                <w:left w:val="none" w:sz="0" w:space="0" w:color="auto"/>
                                <w:bottom w:val="none" w:sz="0" w:space="0" w:color="auto"/>
                                <w:right w:val="none" w:sz="0" w:space="0" w:color="auto"/>
                              </w:divBdr>
                            </w:div>
                          </w:divsChild>
                        </w:div>
                        <w:div w:id="1900554205">
                          <w:marLeft w:val="0"/>
                          <w:marRight w:val="0"/>
                          <w:marTop w:val="0"/>
                          <w:marBottom w:val="0"/>
                          <w:divBdr>
                            <w:top w:val="none" w:sz="0" w:space="0" w:color="auto"/>
                            <w:left w:val="none" w:sz="0" w:space="0" w:color="auto"/>
                            <w:bottom w:val="none" w:sz="0" w:space="0" w:color="auto"/>
                            <w:right w:val="none" w:sz="0" w:space="0" w:color="auto"/>
                          </w:divBdr>
                          <w:divsChild>
                            <w:div w:id="1837722239">
                              <w:marLeft w:val="0"/>
                              <w:marRight w:val="0"/>
                              <w:marTop w:val="0"/>
                              <w:marBottom w:val="0"/>
                              <w:divBdr>
                                <w:top w:val="none" w:sz="0" w:space="0" w:color="auto"/>
                                <w:left w:val="none" w:sz="0" w:space="0" w:color="auto"/>
                                <w:bottom w:val="none" w:sz="0" w:space="0" w:color="auto"/>
                                <w:right w:val="none" w:sz="0" w:space="0" w:color="auto"/>
                              </w:divBdr>
                            </w:div>
                            <w:div w:id="788355044">
                              <w:marLeft w:val="0"/>
                              <w:marRight w:val="0"/>
                              <w:marTop w:val="0"/>
                              <w:marBottom w:val="0"/>
                              <w:divBdr>
                                <w:top w:val="none" w:sz="0" w:space="0" w:color="auto"/>
                                <w:left w:val="none" w:sz="0" w:space="0" w:color="auto"/>
                                <w:bottom w:val="none" w:sz="0" w:space="0" w:color="auto"/>
                                <w:right w:val="none" w:sz="0" w:space="0" w:color="auto"/>
                              </w:divBdr>
                            </w:div>
                            <w:div w:id="1489589210">
                              <w:marLeft w:val="0"/>
                              <w:marRight w:val="0"/>
                              <w:marTop w:val="0"/>
                              <w:marBottom w:val="0"/>
                              <w:divBdr>
                                <w:top w:val="none" w:sz="0" w:space="0" w:color="auto"/>
                                <w:left w:val="none" w:sz="0" w:space="0" w:color="auto"/>
                                <w:bottom w:val="none" w:sz="0" w:space="0" w:color="auto"/>
                                <w:right w:val="none" w:sz="0" w:space="0" w:color="auto"/>
                              </w:divBdr>
                            </w:div>
                          </w:divsChild>
                        </w:div>
                        <w:div w:id="1662074018">
                          <w:marLeft w:val="0"/>
                          <w:marRight w:val="0"/>
                          <w:marTop w:val="0"/>
                          <w:marBottom w:val="0"/>
                          <w:divBdr>
                            <w:top w:val="none" w:sz="0" w:space="0" w:color="auto"/>
                            <w:left w:val="none" w:sz="0" w:space="0" w:color="auto"/>
                            <w:bottom w:val="none" w:sz="0" w:space="0" w:color="auto"/>
                            <w:right w:val="none" w:sz="0" w:space="0" w:color="auto"/>
                          </w:divBdr>
                          <w:divsChild>
                            <w:div w:id="1519656336">
                              <w:marLeft w:val="0"/>
                              <w:marRight w:val="0"/>
                              <w:marTop w:val="0"/>
                              <w:marBottom w:val="0"/>
                              <w:divBdr>
                                <w:top w:val="none" w:sz="0" w:space="0" w:color="auto"/>
                                <w:left w:val="none" w:sz="0" w:space="0" w:color="auto"/>
                                <w:bottom w:val="none" w:sz="0" w:space="0" w:color="auto"/>
                                <w:right w:val="none" w:sz="0" w:space="0" w:color="auto"/>
                              </w:divBdr>
                            </w:div>
                            <w:div w:id="679090773">
                              <w:marLeft w:val="0"/>
                              <w:marRight w:val="0"/>
                              <w:marTop w:val="0"/>
                              <w:marBottom w:val="0"/>
                              <w:divBdr>
                                <w:top w:val="none" w:sz="0" w:space="0" w:color="auto"/>
                                <w:left w:val="none" w:sz="0" w:space="0" w:color="auto"/>
                                <w:bottom w:val="none" w:sz="0" w:space="0" w:color="auto"/>
                                <w:right w:val="none" w:sz="0" w:space="0" w:color="auto"/>
                              </w:divBdr>
                            </w:div>
                            <w:div w:id="1158575788">
                              <w:marLeft w:val="0"/>
                              <w:marRight w:val="0"/>
                              <w:marTop w:val="0"/>
                              <w:marBottom w:val="0"/>
                              <w:divBdr>
                                <w:top w:val="none" w:sz="0" w:space="0" w:color="auto"/>
                                <w:left w:val="none" w:sz="0" w:space="0" w:color="auto"/>
                                <w:bottom w:val="none" w:sz="0" w:space="0" w:color="auto"/>
                                <w:right w:val="none" w:sz="0" w:space="0" w:color="auto"/>
                              </w:divBdr>
                            </w:div>
                          </w:divsChild>
                        </w:div>
                        <w:div w:id="586966506">
                          <w:marLeft w:val="0"/>
                          <w:marRight w:val="0"/>
                          <w:marTop w:val="0"/>
                          <w:marBottom w:val="0"/>
                          <w:divBdr>
                            <w:top w:val="none" w:sz="0" w:space="0" w:color="auto"/>
                            <w:left w:val="none" w:sz="0" w:space="0" w:color="auto"/>
                            <w:bottom w:val="none" w:sz="0" w:space="0" w:color="auto"/>
                            <w:right w:val="none" w:sz="0" w:space="0" w:color="auto"/>
                          </w:divBdr>
                          <w:divsChild>
                            <w:div w:id="668288042">
                              <w:marLeft w:val="0"/>
                              <w:marRight w:val="0"/>
                              <w:marTop w:val="0"/>
                              <w:marBottom w:val="0"/>
                              <w:divBdr>
                                <w:top w:val="none" w:sz="0" w:space="0" w:color="auto"/>
                                <w:left w:val="none" w:sz="0" w:space="0" w:color="auto"/>
                                <w:bottom w:val="none" w:sz="0" w:space="0" w:color="auto"/>
                                <w:right w:val="none" w:sz="0" w:space="0" w:color="auto"/>
                              </w:divBdr>
                            </w:div>
                            <w:div w:id="6612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takegreencard.com/?p=103" TargetMode="External"/><Relationship Id="rId13" Type="http://schemas.openxmlformats.org/officeDocument/2006/relationships/hyperlink" Target="http://blog.takegreencard.com/?cat=7" TargetMode="External"/><Relationship Id="rId18" Type="http://schemas.openxmlformats.org/officeDocument/2006/relationships/hyperlink" Target="http://blog.takegreencard.com/?p=74" TargetMode="External"/><Relationship Id="rId26" Type="http://schemas.openxmlformats.org/officeDocument/2006/relationships/hyperlink" Target="http://blog.takegreencard.com/?p=63" TargetMode="External"/><Relationship Id="rId39" Type="http://schemas.openxmlformats.org/officeDocument/2006/relationships/hyperlink" Target="http://blog.takegreencard.com/?cat=5" TargetMode="External"/><Relationship Id="rId3" Type="http://schemas.openxmlformats.org/officeDocument/2006/relationships/webSettings" Target="webSettings.xml"/><Relationship Id="rId21" Type="http://schemas.openxmlformats.org/officeDocument/2006/relationships/hyperlink" Target="http://blog.takegreencard.com/?p=74" TargetMode="External"/><Relationship Id="rId34" Type="http://schemas.openxmlformats.org/officeDocument/2006/relationships/hyperlink" Target="http://blog.takegreencard.com/?p=54" TargetMode="External"/><Relationship Id="rId42" Type="http://schemas.openxmlformats.org/officeDocument/2006/relationships/hyperlink" Target="http://blog.takegreencard.com/?cat=5" TargetMode="External"/><Relationship Id="rId7" Type="http://schemas.openxmlformats.org/officeDocument/2006/relationships/hyperlink" Target="http://blog.takegreencard.com/?p=103" TargetMode="External"/><Relationship Id="rId12" Type="http://schemas.openxmlformats.org/officeDocument/2006/relationships/hyperlink" Target="http://blog.takegreencard.com/?p=101" TargetMode="External"/><Relationship Id="rId17" Type="http://schemas.openxmlformats.org/officeDocument/2006/relationships/hyperlink" Target="http://blog.takegreencard.com/?cat=1" TargetMode="External"/><Relationship Id="rId25" Type="http://schemas.openxmlformats.org/officeDocument/2006/relationships/image" Target="media/image2.jpeg"/><Relationship Id="rId33" Type="http://schemas.openxmlformats.org/officeDocument/2006/relationships/hyperlink" Target="http://blog.takegreencard.com/?p=54" TargetMode="External"/><Relationship Id="rId38" Type="http://schemas.openxmlformats.org/officeDocument/2006/relationships/hyperlink" Target="http://blog.takegreencard.com/?p=49"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blog.takegreencard.com/?p=99" TargetMode="External"/><Relationship Id="rId20" Type="http://schemas.openxmlformats.org/officeDocument/2006/relationships/image" Target="media/image1.jpeg"/><Relationship Id="rId29" Type="http://schemas.openxmlformats.org/officeDocument/2006/relationships/hyperlink" Target="http://blog.takegreencard.com/?p=59" TargetMode="External"/><Relationship Id="rId41" Type="http://schemas.openxmlformats.org/officeDocument/2006/relationships/hyperlink" Target="http://blog.takegreencard.com/?p=43" TargetMode="External"/><Relationship Id="rId1" Type="http://schemas.openxmlformats.org/officeDocument/2006/relationships/styles" Target="styles.xml"/><Relationship Id="rId6" Type="http://schemas.openxmlformats.org/officeDocument/2006/relationships/hyperlink" Target="http://blog.takegreencard.com/?p=103" TargetMode="External"/><Relationship Id="rId11" Type="http://schemas.openxmlformats.org/officeDocument/2006/relationships/hyperlink" Target="http://blog.takegreencard.com/?p=101" TargetMode="External"/><Relationship Id="rId24" Type="http://schemas.openxmlformats.org/officeDocument/2006/relationships/hyperlink" Target="http://blog.takegreencard.com/?p=63" TargetMode="External"/><Relationship Id="rId32" Type="http://schemas.openxmlformats.org/officeDocument/2006/relationships/hyperlink" Target="http://blog.takegreencard.com/?cat=3" TargetMode="External"/><Relationship Id="rId37" Type="http://schemas.openxmlformats.org/officeDocument/2006/relationships/hyperlink" Target="http://blog.takegreencard.com/?p=49" TargetMode="External"/><Relationship Id="rId40" Type="http://schemas.openxmlformats.org/officeDocument/2006/relationships/hyperlink" Target="http://blog.takegreencard.com/?p=43" TargetMode="External"/><Relationship Id="rId45" Type="http://schemas.openxmlformats.org/officeDocument/2006/relationships/fontTable" Target="fontTable.xml"/><Relationship Id="rId5" Type="http://schemas.openxmlformats.org/officeDocument/2006/relationships/hyperlink" Target="http://blog.takegreencard.com/" TargetMode="External"/><Relationship Id="rId15" Type="http://schemas.openxmlformats.org/officeDocument/2006/relationships/hyperlink" Target="http://blog.takegreencard.com/?p=99" TargetMode="External"/><Relationship Id="rId23" Type="http://schemas.openxmlformats.org/officeDocument/2006/relationships/hyperlink" Target="http://blog.takegreencard.com/?p=63" TargetMode="External"/><Relationship Id="rId28" Type="http://schemas.openxmlformats.org/officeDocument/2006/relationships/hyperlink" Target="http://blog.takegreencard.com/?p=59" TargetMode="External"/><Relationship Id="rId36" Type="http://schemas.openxmlformats.org/officeDocument/2006/relationships/hyperlink" Target="http://blog.takegreencard.com/?cat=5" TargetMode="External"/><Relationship Id="rId10" Type="http://schemas.openxmlformats.org/officeDocument/2006/relationships/hyperlink" Target="http://blog.takegreencard.com/?p=101" TargetMode="External"/><Relationship Id="rId19" Type="http://schemas.openxmlformats.org/officeDocument/2006/relationships/hyperlink" Target="http://blog.takegreencard.com/?p=74" TargetMode="External"/><Relationship Id="rId31" Type="http://schemas.openxmlformats.org/officeDocument/2006/relationships/hyperlink" Target="http://blog.takegreencard.com/?p=59" TargetMode="External"/><Relationship Id="rId44" Type="http://schemas.openxmlformats.org/officeDocument/2006/relationships/hyperlink" Target="http://blog.takegreencard.com/?p=30" TargetMode="External"/><Relationship Id="rId4" Type="http://schemas.openxmlformats.org/officeDocument/2006/relationships/hyperlink" Target="http://blog.takegreencard.com/?paged=3" TargetMode="External"/><Relationship Id="rId9" Type="http://schemas.openxmlformats.org/officeDocument/2006/relationships/hyperlink" Target="http://blog.takegreencard.com/?cat=3" TargetMode="External"/><Relationship Id="rId14" Type="http://schemas.openxmlformats.org/officeDocument/2006/relationships/hyperlink" Target="http://blog.takegreencard.com/?p=99" TargetMode="External"/><Relationship Id="rId22" Type="http://schemas.openxmlformats.org/officeDocument/2006/relationships/hyperlink" Target="http://blog.takegreencard.com/?cat=1" TargetMode="External"/><Relationship Id="rId27" Type="http://schemas.openxmlformats.org/officeDocument/2006/relationships/hyperlink" Target="http://blog.takegreencard.com/?cat=3" TargetMode="External"/><Relationship Id="rId30" Type="http://schemas.openxmlformats.org/officeDocument/2006/relationships/image" Target="media/image3.jpeg"/><Relationship Id="rId35" Type="http://schemas.openxmlformats.org/officeDocument/2006/relationships/hyperlink" Target="http://blog.takegreencard.com/?p=54" TargetMode="External"/><Relationship Id="rId43" Type="http://schemas.openxmlformats.org/officeDocument/2006/relationships/hyperlink" Target="http://blog.takegreencard.com/?p=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KIANI</dc:creator>
  <cp:keywords/>
  <dc:description/>
  <cp:lastModifiedBy>KIANI</cp:lastModifiedBy>
  <cp:revision>1</cp:revision>
  <dcterms:created xsi:type="dcterms:W3CDTF">2011-04-21T13:54:00Z</dcterms:created>
  <dcterms:modified xsi:type="dcterms:W3CDTF">2011-04-21T13:59:00Z</dcterms:modified>
</cp:coreProperties>
</file>